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60" w:rsidRDefault="00991E72" w:rsidP="00F91497">
      <w:pPr>
        <w:widowControl w:val="0"/>
        <w:autoSpaceDE w:val="0"/>
        <w:autoSpaceDN w:val="0"/>
        <w:adjustRightInd w:val="0"/>
        <w:ind w:left="-993" w:right="-472" w:firstLine="284"/>
        <w:outlineLvl w:val="0"/>
        <w:rPr>
          <w:rFonts w:cs="Calibri"/>
          <w:b/>
          <w:bCs/>
        </w:rPr>
      </w:pPr>
      <w:r>
        <w:rPr>
          <w:rFonts w:cs="Calibri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174625</wp:posOffset>
            </wp:positionV>
            <wp:extent cx="129984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10" y="21252"/>
                <wp:lineTo x="212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231140</wp:posOffset>
            </wp:positionV>
            <wp:extent cx="32480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537" y="21402"/>
                <wp:lineTo x="21537" y="0"/>
                <wp:lineTo x="0" y="0"/>
              </wp:wrapPolygon>
            </wp:wrapTight>
            <wp:docPr id="3" name="Picture 1" descr="AEA Header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A Header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082" w:rsidRDefault="00404082" w:rsidP="00F91497">
      <w:pPr>
        <w:widowControl w:val="0"/>
        <w:autoSpaceDE w:val="0"/>
        <w:autoSpaceDN w:val="0"/>
        <w:adjustRightInd w:val="0"/>
        <w:outlineLvl w:val="0"/>
        <w:rPr>
          <w:rFonts w:cs="Calibri"/>
          <w:b/>
          <w:bCs/>
        </w:rPr>
      </w:pPr>
    </w:p>
    <w:p w:rsidR="00404082" w:rsidRDefault="00404082" w:rsidP="005032E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</w:p>
    <w:p w:rsidR="001A74E7" w:rsidRDefault="001A74E7" w:rsidP="00404082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40"/>
          <w:szCs w:val="40"/>
        </w:rPr>
      </w:pPr>
    </w:p>
    <w:p w:rsidR="001A74E7" w:rsidRPr="00991E72" w:rsidRDefault="001A74E7" w:rsidP="00404082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24"/>
          <w:szCs w:val="24"/>
        </w:rPr>
      </w:pPr>
    </w:p>
    <w:p w:rsidR="005032E0" w:rsidRPr="00404082" w:rsidRDefault="005032E0" w:rsidP="00404082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40"/>
          <w:szCs w:val="40"/>
        </w:rPr>
      </w:pPr>
      <w:r w:rsidRPr="005032E0">
        <w:rPr>
          <w:rFonts w:cs="Calibri"/>
          <w:b/>
          <w:bCs/>
          <w:sz w:val="40"/>
          <w:szCs w:val="40"/>
        </w:rPr>
        <w:t>MEMORY IN LATER LIFE AND HOW TO MAKE THE MOST OF IT</w:t>
      </w:r>
    </w:p>
    <w:p w:rsidR="001D4699" w:rsidRPr="001A74E7" w:rsidRDefault="001D4699" w:rsidP="00404082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28"/>
          <w:szCs w:val="28"/>
        </w:rPr>
      </w:pPr>
      <w:r w:rsidRPr="001A74E7">
        <w:rPr>
          <w:rFonts w:cs="Calibri"/>
          <w:b/>
          <w:bCs/>
          <w:sz w:val="28"/>
          <w:szCs w:val="28"/>
        </w:rPr>
        <w:t>Monday 9</w:t>
      </w:r>
      <w:r w:rsidRPr="001A74E7">
        <w:rPr>
          <w:rFonts w:cs="Calibri"/>
          <w:b/>
          <w:bCs/>
          <w:sz w:val="28"/>
          <w:szCs w:val="28"/>
          <w:vertAlign w:val="superscript"/>
        </w:rPr>
        <w:t>th</w:t>
      </w:r>
      <w:r w:rsidRPr="001A74E7">
        <w:rPr>
          <w:rFonts w:cs="Calibri"/>
          <w:b/>
          <w:bCs/>
          <w:sz w:val="28"/>
          <w:szCs w:val="28"/>
        </w:rPr>
        <w:t xml:space="preserve"> June 2014</w:t>
      </w:r>
      <w:r w:rsidR="00404082" w:rsidRPr="001A74E7">
        <w:rPr>
          <w:rFonts w:cs="Calibri"/>
          <w:b/>
          <w:bCs/>
          <w:sz w:val="28"/>
          <w:szCs w:val="28"/>
        </w:rPr>
        <w:t xml:space="preserve">: </w:t>
      </w:r>
      <w:r w:rsidRPr="001A74E7">
        <w:rPr>
          <w:rFonts w:cs="Calibri"/>
          <w:b/>
          <w:bCs/>
          <w:sz w:val="28"/>
          <w:szCs w:val="28"/>
        </w:rPr>
        <w:t>1000 – 1530</w:t>
      </w:r>
    </w:p>
    <w:p w:rsidR="00110325" w:rsidRPr="001A74E7" w:rsidRDefault="001D4699" w:rsidP="005032E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28"/>
          <w:szCs w:val="28"/>
        </w:rPr>
      </w:pPr>
      <w:r w:rsidRPr="001A74E7">
        <w:rPr>
          <w:rFonts w:cs="Calibri"/>
          <w:b/>
          <w:bCs/>
          <w:sz w:val="28"/>
          <w:szCs w:val="28"/>
        </w:rPr>
        <w:t>Venue: The Friends Meeting House, Meeting House Lane. Lancaster, LA1</w:t>
      </w:r>
      <w:r w:rsidR="001B104F" w:rsidRPr="001A74E7">
        <w:rPr>
          <w:rFonts w:cs="Calibri"/>
          <w:b/>
          <w:bCs/>
          <w:sz w:val="28"/>
          <w:szCs w:val="28"/>
        </w:rPr>
        <w:t xml:space="preserve"> 1TX</w:t>
      </w:r>
    </w:p>
    <w:p w:rsidR="001D4699" w:rsidRPr="001A74E7" w:rsidRDefault="00110325" w:rsidP="005032E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28"/>
          <w:szCs w:val="28"/>
        </w:rPr>
      </w:pPr>
      <w:r w:rsidRPr="001A74E7">
        <w:rPr>
          <w:rFonts w:cs="Calibri"/>
          <w:b/>
          <w:bCs/>
          <w:sz w:val="28"/>
          <w:szCs w:val="28"/>
        </w:rPr>
        <w:t xml:space="preserve"> (adjacent to Lancaster railway station)</w:t>
      </w:r>
      <w:bookmarkStart w:id="0" w:name="_GoBack"/>
      <w:bookmarkEnd w:id="0"/>
    </w:p>
    <w:p w:rsidR="005032E0" w:rsidRPr="001A74E7" w:rsidRDefault="001D4699" w:rsidP="005032E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28"/>
          <w:szCs w:val="28"/>
        </w:rPr>
      </w:pPr>
      <w:r w:rsidRPr="001A74E7">
        <w:rPr>
          <w:rFonts w:cs="Calibri"/>
          <w:b/>
          <w:bCs/>
          <w:sz w:val="28"/>
          <w:szCs w:val="28"/>
        </w:rPr>
        <w:t>Participation is FREE</w:t>
      </w:r>
    </w:p>
    <w:p w:rsidR="001D4699" w:rsidRPr="001A74E7" w:rsidRDefault="001D4699" w:rsidP="00991E72">
      <w:pPr>
        <w:widowControl w:val="0"/>
        <w:tabs>
          <w:tab w:val="left" w:pos="9781"/>
        </w:tabs>
        <w:autoSpaceDE w:val="0"/>
        <w:autoSpaceDN w:val="0"/>
        <w:adjustRightInd w:val="0"/>
        <w:ind w:left="567" w:right="425"/>
        <w:jc w:val="both"/>
        <w:outlineLvl w:val="0"/>
        <w:rPr>
          <w:rFonts w:cs="Calibri"/>
          <w:b/>
          <w:bCs/>
          <w:sz w:val="28"/>
          <w:szCs w:val="28"/>
        </w:rPr>
      </w:pPr>
      <w:r w:rsidRPr="001A74E7">
        <w:rPr>
          <w:rFonts w:cs="Calibri"/>
          <w:b/>
          <w:bCs/>
          <w:sz w:val="28"/>
          <w:szCs w:val="28"/>
        </w:rPr>
        <w:t>You are invited to attend a</w:t>
      </w:r>
      <w:r w:rsidR="007E7507" w:rsidRPr="001A74E7">
        <w:rPr>
          <w:rFonts w:cs="Calibri"/>
          <w:b/>
          <w:bCs/>
          <w:sz w:val="28"/>
          <w:szCs w:val="28"/>
        </w:rPr>
        <w:t>n event</w:t>
      </w:r>
      <w:r w:rsidRPr="001A74E7">
        <w:rPr>
          <w:rFonts w:cs="Calibri"/>
          <w:b/>
          <w:bCs/>
          <w:sz w:val="28"/>
          <w:szCs w:val="28"/>
        </w:rPr>
        <w:t xml:space="preserve"> on</w:t>
      </w:r>
      <w:r w:rsidR="00F91497" w:rsidRPr="001A74E7">
        <w:rPr>
          <w:rFonts w:cs="Calibri"/>
          <w:b/>
          <w:bCs/>
          <w:sz w:val="28"/>
          <w:szCs w:val="28"/>
        </w:rPr>
        <w:t xml:space="preserve"> the topic of</w:t>
      </w:r>
      <w:r w:rsidR="00436E7B">
        <w:rPr>
          <w:rFonts w:cs="Calibri"/>
          <w:b/>
          <w:bCs/>
          <w:sz w:val="28"/>
          <w:szCs w:val="28"/>
        </w:rPr>
        <w:t xml:space="preserve"> </w:t>
      </w:r>
      <w:r w:rsidR="007E7507" w:rsidRPr="001A74E7">
        <w:rPr>
          <w:rFonts w:cs="Calibri"/>
          <w:b/>
          <w:bCs/>
          <w:sz w:val="28"/>
          <w:szCs w:val="28"/>
        </w:rPr>
        <w:t>memory and older people, what is known</w:t>
      </w:r>
      <w:r w:rsidR="00110325" w:rsidRPr="001A74E7">
        <w:rPr>
          <w:rFonts w:cs="Calibri"/>
          <w:b/>
          <w:bCs/>
          <w:sz w:val="28"/>
          <w:szCs w:val="28"/>
        </w:rPr>
        <w:t xml:space="preserve"> about it and what implications it has for l</w:t>
      </w:r>
      <w:r w:rsidR="007E7507" w:rsidRPr="001A74E7">
        <w:rPr>
          <w:rFonts w:cs="Calibri"/>
          <w:b/>
          <w:bCs/>
          <w:sz w:val="28"/>
          <w:szCs w:val="28"/>
        </w:rPr>
        <w:t>earning and life.</w:t>
      </w:r>
      <w:r w:rsidR="00436E7B">
        <w:rPr>
          <w:rFonts w:cs="Calibri"/>
          <w:b/>
          <w:bCs/>
          <w:sz w:val="28"/>
          <w:szCs w:val="28"/>
        </w:rPr>
        <w:t xml:space="preserve"> </w:t>
      </w:r>
      <w:r w:rsidR="007E7507" w:rsidRPr="001A74E7">
        <w:rPr>
          <w:rFonts w:cs="Calibri"/>
          <w:b/>
          <w:bCs/>
          <w:sz w:val="28"/>
          <w:szCs w:val="28"/>
        </w:rPr>
        <w:t>It is organised by</w:t>
      </w:r>
      <w:r w:rsidRPr="001A74E7">
        <w:rPr>
          <w:rFonts w:cs="Calibri"/>
          <w:b/>
          <w:bCs/>
          <w:sz w:val="28"/>
          <w:szCs w:val="28"/>
        </w:rPr>
        <w:t xml:space="preserve"> the A</w:t>
      </w:r>
      <w:r w:rsidR="007E7507" w:rsidRPr="001A74E7">
        <w:rPr>
          <w:rFonts w:cs="Calibri"/>
          <w:b/>
          <w:bCs/>
          <w:sz w:val="28"/>
          <w:szCs w:val="28"/>
        </w:rPr>
        <w:t xml:space="preserve">ssociation for Education and Ageing, </w:t>
      </w:r>
      <w:r w:rsidRPr="001A74E7">
        <w:rPr>
          <w:rFonts w:cs="Calibri"/>
          <w:b/>
          <w:bCs/>
          <w:sz w:val="28"/>
          <w:szCs w:val="28"/>
        </w:rPr>
        <w:t xml:space="preserve">to </w:t>
      </w:r>
      <w:r w:rsidR="007E7507" w:rsidRPr="001A74E7">
        <w:rPr>
          <w:rFonts w:cs="Calibri"/>
          <w:b/>
          <w:bCs/>
          <w:sz w:val="28"/>
          <w:szCs w:val="28"/>
        </w:rPr>
        <w:t>mark the end of t</w:t>
      </w:r>
      <w:r w:rsidR="00110325" w:rsidRPr="001A74E7">
        <w:rPr>
          <w:rFonts w:cs="Calibri"/>
          <w:b/>
          <w:bCs/>
          <w:sz w:val="28"/>
          <w:szCs w:val="28"/>
        </w:rPr>
        <w:t xml:space="preserve">he international </w:t>
      </w:r>
      <w:r w:rsidR="007E7507" w:rsidRPr="001A74E7">
        <w:rPr>
          <w:rFonts w:cs="Calibri"/>
          <w:b/>
          <w:bCs/>
          <w:sz w:val="28"/>
          <w:szCs w:val="28"/>
        </w:rPr>
        <w:t>p</w:t>
      </w:r>
      <w:r w:rsidRPr="001A74E7">
        <w:rPr>
          <w:rFonts w:cs="Calibri"/>
          <w:b/>
          <w:bCs/>
          <w:sz w:val="28"/>
          <w:szCs w:val="28"/>
        </w:rPr>
        <w:t>roject</w:t>
      </w:r>
      <w:r w:rsidR="00436E7B">
        <w:rPr>
          <w:rFonts w:cs="Calibri"/>
          <w:b/>
          <w:bCs/>
          <w:sz w:val="28"/>
          <w:szCs w:val="28"/>
        </w:rPr>
        <w:t xml:space="preserve"> </w:t>
      </w:r>
      <w:r w:rsidR="007E7507" w:rsidRPr="001A74E7">
        <w:rPr>
          <w:rFonts w:cs="Calibri"/>
          <w:b/>
          <w:bCs/>
          <w:i/>
          <w:sz w:val="28"/>
          <w:szCs w:val="28"/>
        </w:rPr>
        <w:t>Memory in Later life</w:t>
      </w:r>
      <w:r w:rsidR="007E7507" w:rsidRPr="001A74E7">
        <w:rPr>
          <w:rFonts w:cs="Calibri"/>
          <w:b/>
          <w:bCs/>
          <w:sz w:val="28"/>
          <w:szCs w:val="28"/>
        </w:rPr>
        <w:t xml:space="preserve"> – </w:t>
      </w:r>
      <w:r w:rsidR="007E7507" w:rsidRPr="001A74E7">
        <w:rPr>
          <w:rFonts w:cs="Calibri"/>
          <w:b/>
          <w:bCs/>
          <w:i/>
          <w:sz w:val="28"/>
          <w:szCs w:val="28"/>
        </w:rPr>
        <w:t>learning, supporting</w:t>
      </w:r>
      <w:r w:rsidR="00436E7B">
        <w:rPr>
          <w:rFonts w:cs="Calibri"/>
          <w:b/>
          <w:bCs/>
          <w:i/>
          <w:sz w:val="28"/>
          <w:szCs w:val="28"/>
        </w:rPr>
        <w:t xml:space="preserve"> </w:t>
      </w:r>
      <w:r w:rsidR="007E7507" w:rsidRPr="001A74E7">
        <w:rPr>
          <w:rFonts w:cs="Calibri"/>
          <w:b/>
          <w:bCs/>
          <w:i/>
          <w:sz w:val="28"/>
          <w:szCs w:val="28"/>
        </w:rPr>
        <w:t>developing</w:t>
      </w:r>
      <w:r w:rsidRPr="001A74E7">
        <w:rPr>
          <w:rFonts w:cs="Calibri"/>
          <w:b/>
          <w:bCs/>
          <w:sz w:val="28"/>
          <w:szCs w:val="28"/>
        </w:rPr>
        <w:t xml:space="preserve">, supported by </w:t>
      </w:r>
      <w:r w:rsidR="007E7507" w:rsidRPr="001A74E7">
        <w:rPr>
          <w:rFonts w:cs="Calibri"/>
          <w:b/>
          <w:bCs/>
          <w:sz w:val="28"/>
          <w:szCs w:val="28"/>
        </w:rPr>
        <w:t xml:space="preserve">the </w:t>
      </w:r>
      <w:r w:rsidRPr="001A74E7">
        <w:rPr>
          <w:rFonts w:cs="Calibri"/>
          <w:b/>
          <w:bCs/>
          <w:sz w:val="28"/>
          <w:szCs w:val="28"/>
        </w:rPr>
        <w:t>EU</w:t>
      </w:r>
      <w:r w:rsidR="00436E7B">
        <w:rPr>
          <w:rFonts w:cs="Calibri"/>
          <w:b/>
          <w:bCs/>
          <w:sz w:val="28"/>
          <w:szCs w:val="28"/>
        </w:rPr>
        <w:t xml:space="preserve"> </w:t>
      </w:r>
      <w:r w:rsidR="007E7507" w:rsidRPr="001A74E7">
        <w:rPr>
          <w:rFonts w:cs="Calibri"/>
          <w:b/>
          <w:bCs/>
          <w:sz w:val="28"/>
          <w:szCs w:val="28"/>
        </w:rPr>
        <w:t>Grundtvig programme</w:t>
      </w:r>
      <w:r w:rsidR="00404082" w:rsidRPr="001A74E7">
        <w:rPr>
          <w:rFonts w:cs="Calibri"/>
          <w:b/>
          <w:bCs/>
          <w:sz w:val="28"/>
          <w:szCs w:val="28"/>
        </w:rPr>
        <w:t>.</w:t>
      </w:r>
      <w:r w:rsidRPr="001A74E7">
        <w:rPr>
          <w:rFonts w:cs="Calibri"/>
          <w:b/>
          <w:bCs/>
          <w:sz w:val="28"/>
          <w:szCs w:val="28"/>
        </w:rPr>
        <w:t xml:space="preserve"> It will explore </w:t>
      </w:r>
      <w:r w:rsidR="007E7507" w:rsidRPr="001A74E7">
        <w:rPr>
          <w:rFonts w:cs="Calibri"/>
          <w:b/>
          <w:bCs/>
          <w:sz w:val="28"/>
          <w:szCs w:val="28"/>
        </w:rPr>
        <w:t xml:space="preserve">what memory is and how it may change with ageing. It will refer to </w:t>
      </w:r>
      <w:r w:rsidR="00110325" w:rsidRPr="001A74E7">
        <w:rPr>
          <w:rFonts w:cs="Calibri"/>
          <w:b/>
          <w:bCs/>
          <w:sz w:val="28"/>
          <w:szCs w:val="28"/>
        </w:rPr>
        <w:t>memory strategies and aids and the effects of lifestyle and mind-set. Feedback from the international project will be given and speakers will descri</w:t>
      </w:r>
      <w:r w:rsidRPr="001A74E7">
        <w:rPr>
          <w:rFonts w:cs="Calibri"/>
          <w:b/>
          <w:bCs/>
          <w:sz w:val="28"/>
          <w:szCs w:val="28"/>
        </w:rPr>
        <w:t xml:space="preserve">be </w:t>
      </w:r>
      <w:r w:rsidR="00110325" w:rsidRPr="001A74E7">
        <w:rPr>
          <w:rFonts w:cs="Calibri"/>
          <w:b/>
          <w:bCs/>
          <w:sz w:val="28"/>
          <w:szCs w:val="28"/>
        </w:rPr>
        <w:t xml:space="preserve">briefly the outcomes and benefits </w:t>
      </w:r>
      <w:r w:rsidR="0070620A" w:rsidRPr="001A74E7">
        <w:rPr>
          <w:rFonts w:cs="Calibri"/>
          <w:b/>
          <w:bCs/>
          <w:sz w:val="28"/>
          <w:szCs w:val="28"/>
        </w:rPr>
        <w:t xml:space="preserve">of </w:t>
      </w:r>
      <w:r w:rsidRPr="001A74E7">
        <w:rPr>
          <w:rFonts w:cs="Calibri"/>
          <w:b/>
          <w:bCs/>
          <w:sz w:val="28"/>
          <w:szCs w:val="28"/>
        </w:rPr>
        <w:t>current and recent research</w:t>
      </w:r>
      <w:r w:rsidR="00110325" w:rsidRPr="001A74E7">
        <w:rPr>
          <w:rFonts w:cs="Calibri"/>
          <w:b/>
          <w:bCs/>
          <w:sz w:val="28"/>
          <w:szCs w:val="28"/>
        </w:rPr>
        <w:t xml:space="preserve"> in the UK</w:t>
      </w:r>
      <w:r w:rsidR="009949FE">
        <w:rPr>
          <w:rFonts w:cs="Calibri"/>
          <w:b/>
          <w:bCs/>
          <w:sz w:val="28"/>
          <w:szCs w:val="28"/>
        </w:rPr>
        <w:t xml:space="preserve"> </w:t>
      </w:r>
      <w:r w:rsidR="00E510DD" w:rsidRPr="001A74E7">
        <w:rPr>
          <w:rFonts w:cs="Calibri"/>
          <w:b/>
          <w:bCs/>
          <w:sz w:val="28"/>
          <w:szCs w:val="28"/>
        </w:rPr>
        <w:t>and elsewhere</w:t>
      </w:r>
      <w:r w:rsidR="001A74E7">
        <w:rPr>
          <w:rFonts w:cs="Calibri"/>
          <w:b/>
          <w:bCs/>
          <w:sz w:val="28"/>
          <w:szCs w:val="28"/>
        </w:rPr>
        <w:t>.</w:t>
      </w:r>
    </w:p>
    <w:p w:rsidR="00991E72" w:rsidRDefault="001D4699" w:rsidP="00991E72">
      <w:pPr>
        <w:widowControl w:val="0"/>
        <w:tabs>
          <w:tab w:val="left" w:pos="9781"/>
        </w:tabs>
        <w:autoSpaceDE w:val="0"/>
        <w:autoSpaceDN w:val="0"/>
        <w:adjustRightInd w:val="0"/>
        <w:ind w:left="567" w:right="425"/>
        <w:jc w:val="center"/>
        <w:outlineLvl w:val="0"/>
        <w:rPr>
          <w:rFonts w:cs="Calibri"/>
          <w:b/>
          <w:bCs/>
          <w:sz w:val="28"/>
          <w:szCs w:val="28"/>
        </w:rPr>
      </w:pPr>
      <w:r w:rsidRPr="001A74E7">
        <w:rPr>
          <w:rFonts w:cs="Calibri"/>
          <w:b/>
          <w:bCs/>
          <w:sz w:val="28"/>
          <w:szCs w:val="28"/>
        </w:rPr>
        <w:t>Places are lim</w:t>
      </w:r>
      <w:r w:rsidR="00110325" w:rsidRPr="001A74E7">
        <w:rPr>
          <w:rFonts w:cs="Calibri"/>
          <w:b/>
          <w:bCs/>
          <w:sz w:val="28"/>
          <w:szCs w:val="28"/>
        </w:rPr>
        <w:t>i</w:t>
      </w:r>
      <w:r w:rsidRPr="001A74E7">
        <w:rPr>
          <w:rFonts w:cs="Calibri"/>
          <w:b/>
          <w:bCs/>
          <w:sz w:val="28"/>
          <w:szCs w:val="28"/>
        </w:rPr>
        <w:t xml:space="preserve">ted. Booking is essential. </w:t>
      </w:r>
    </w:p>
    <w:p w:rsidR="005032E0" w:rsidRPr="001A74E7" w:rsidRDefault="001D4699" w:rsidP="00991E72">
      <w:pPr>
        <w:widowControl w:val="0"/>
        <w:tabs>
          <w:tab w:val="left" w:pos="9781"/>
        </w:tabs>
        <w:autoSpaceDE w:val="0"/>
        <w:autoSpaceDN w:val="0"/>
        <w:adjustRightInd w:val="0"/>
        <w:ind w:left="567" w:right="425"/>
        <w:outlineLvl w:val="0"/>
        <w:rPr>
          <w:rFonts w:cs="Calibri"/>
          <w:b/>
          <w:bCs/>
          <w:sz w:val="28"/>
          <w:szCs w:val="28"/>
        </w:rPr>
      </w:pPr>
      <w:r w:rsidRPr="001A74E7">
        <w:rPr>
          <w:rFonts w:cs="Calibri"/>
          <w:b/>
          <w:bCs/>
          <w:sz w:val="28"/>
          <w:szCs w:val="28"/>
        </w:rPr>
        <w:t xml:space="preserve">Email </w:t>
      </w:r>
      <w:hyperlink r:id="rId6" w:history="1">
        <w:r w:rsidRPr="001A74E7">
          <w:rPr>
            <w:rStyle w:val="Hyperlink"/>
            <w:rFonts w:cs="Calibri"/>
            <w:b/>
            <w:bCs/>
            <w:sz w:val="28"/>
            <w:szCs w:val="28"/>
          </w:rPr>
          <w:t>k.percy@hotmail.com</w:t>
        </w:r>
      </w:hyperlink>
      <w:r w:rsidRPr="001A74E7">
        <w:rPr>
          <w:rFonts w:cs="Calibri"/>
          <w:b/>
          <w:bCs/>
          <w:sz w:val="28"/>
          <w:szCs w:val="28"/>
        </w:rPr>
        <w:t xml:space="preserve"> for furthe</w:t>
      </w:r>
      <w:r w:rsidR="00110325" w:rsidRPr="001A74E7">
        <w:rPr>
          <w:rFonts w:cs="Calibri"/>
          <w:b/>
          <w:bCs/>
          <w:sz w:val="28"/>
          <w:szCs w:val="28"/>
        </w:rPr>
        <w:t>r details</w:t>
      </w:r>
      <w:r w:rsidR="001B104F" w:rsidRPr="001A74E7">
        <w:rPr>
          <w:rFonts w:cs="Calibri"/>
          <w:b/>
          <w:bCs/>
          <w:sz w:val="28"/>
          <w:szCs w:val="28"/>
        </w:rPr>
        <w:t xml:space="preserve"> and</w:t>
      </w:r>
      <w:r w:rsidR="00110325" w:rsidRPr="001A74E7">
        <w:rPr>
          <w:rFonts w:cs="Calibri"/>
          <w:b/>
          <w:bCs/>
          <w:sz w:val="28"/>
          <w:szCs w:val="28"/>
        </w:rPr>
        <w:t>/or to request a place.</w:t>
      </w:r>
    </w:p>
    <w:p w:rsidR="003F07C4" w:rsidRPr="001A74E7" w:rsidRDefault="003F07C4" w:rsidP="00991E72">
      <w:pPr>
        <w:widowControl w:val="0"/>
        <w:tabs>
          <w:tab w:val="left" w:pos="9781"/>
        </w:tabs>
        <w:autoSpaceDE w:val="0"/>
        <w:autoSpaceDN w:val="0"/>
        <w:adjustRightInd w:val="0"/>
        <w:ind w:left="567" w:right="425"/>
        <w:jc w:val="both"/>
        <w:outlineLvl w:val="0"/>
        <w:rPr>
          <w:rFonts w:cs="Calibri"/>
          <w:b/>
          <w:bCs/>
          <w:sz w:val="28"/>
          <w:szCs w:val="28"/>
        </w:rPr>
      </w:pPr>
      <w:r w:rsidRPr="001A74E7">
        <w:rPr>
          <w:rFonts w:cs="Calibri"/>
          <w:b/>
          <w:bCs/>
          <w:sz w:val="28"/>
          <w:szCs w:val="28"/>
        </w:rPr>
        <w:t>Light refreshments available.</w:t>
      </w:r>
      <w:r w:rsidR="00436E7B">
        <w:rPr>
          <w:rFonts w:cs="Calibri"/>
          <w:b/>
          <w:bCs/>
          <w:sz w:val="28"/>
          <w:szCs w:val="28"/>
        </w:rPr>
        <w:t xml:space="preserve"> </w:t>
      </w:r>
      <w:r w:rsidRPr="001A74E7">
        <w:rPr>
          <w:rFonts w:cs="Calibri"/>
          <w:b/>
          <w:bCs/>
          <w:sz w:val="28"/>
          <w:szCs w:val="28"/>
        </w:rPr>
        <w:t>Snacks, lunches</w:t>
      </w:r>
      <w:r w:rsidR="00110325" w:rsidRPr="001A74E7">
        <w:rPr>
          <w:rFonts w:cs="Calibri"/>
          <w:b/>
          <w:bCs/>
          <w:sz w:val="28"/>
          <w:szCs w:val="28"/>
        </w:rPr>
        <w:t xml:space="preserve"> and drinks</w:t>
      </w:r>
      <w:r w:rsidRPr="001A74E7">
        <w:rPr>
          <w:rFonts w:cs="Calibri"/>
          <w:b/>
          <w:bCs/>
          <w:sz w:val="28"/>
          <w:szCs w:val="28"/>
        </w:rPr>
        <w:t xml:space="preserve"> available in nearby cafes and restaurant</w:t>
      </w:r>
      <w:r w:rsidR="0070620A" w:rsidRPr="001A74E7">
        <w:rPr>
          <w:rFonts w:cs="Calibri"/>
          <w:b/>
          <w:bCs/>
          <w:sz w:val="28"/>
          <w:szCs w:val="28"/>
        </w:rPr>
        <w:t xml:space="preserve"> during the lunch break</w:t>
      </w:r>
      <w:r w:rsidRPr="001A74E7">
        <w:rPr>
          <w:rFonts w:cs="Calibri"/>
          <w:b/>
          <w:bCs/>
          <w:sz w:val="28"/>
          <w:szCs w:val="28"/>
        </w:rPr>
        <w:t xml:space="preserve"> or you are welcome to bring a packed lunch and eat on</w:t>
      </w:r>
      <w:r w:rsidR="0070620A" w:rsidRPr="001A74E7">
        <w:rPr>
          <w:rFonts w:cs="Calibri"/>
          <w:b/>
          <w:bCs/>
          <w:sz w:val="28"/>
          <w:szCs w:val="28"/>
        </w:rPr>
        <w:t xml:space="preserve"> the</w:t>
      </w:r>
      <w:r w:rsidRPr="001A74E7">
        <w:rPr>
          <w:rFonts w:cs="Calibri"/>
          <w:b/>
          <w:bCs/>
          <w:sz w:val="28"/>
          <w:szCs w:val="28"/>
        </w:rPr>
        <w:t xml:space="preserve"> premises</w:t>
      </w:r>
      <w:r w:rsidR="001A74E7">
        <w:rPr>
          <w:rFonts w:cs="Calibri"/>
          <w:b/>
          <w:bCs/>
          <w:sz w:val="28"/>
          <w:szCs w:val="28"/>
        </w:rPr>
        <w:t>.</w:t>
      </w:r>
    </w:p>
    <w:p w:rsidR="00F91497" w:rsidRPr="001A74E7" w:rsidRDefault="00275E01" w:rsidP="00F91497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28"/>
          <w:szCs w:val="28"/>
        </w:rPr>
      </w:pPr>
      <w:hyperlink r:id="rId7" w:history="1">
        <w:r w:rsidR="00F91497" w:rsidRPr="001A74E7">
          <w:rPr>
            <w:rStyle w:val="Hyperlink"/>
            <w:rFonts w:cs="Calibri"/>
            <w:b/>
            <w:bCs/>
            <w:sz w:val="28"/>
            <w:szCs w:val="28"/>
          </w:rPr>
          <w:t>http://www.associationforeducationandageing.org/</w:t>
        </w:r>
      </w:hyperlink>
    </w:p>
    <w:p w:rsidR="00F91497" w:rsidRDefault="00F91497" w:rsidP="00F91497">
      <w:pPr>
        <w:widowControl w:val="0"/>
        <w:autoSpaceDE w:val="0"/>
        <w:autoSpaceDN w:val="0"/>
        <w:adjustRightInd w:val="0"/>
        <w:outlineLvl w:val="0"/>
        <w:rPr>
          <w:rFonts w:cs="Calibri"/>
          <w:b/>
          <w:bCs/>
        </w:rPr>
      </w:pPr>
    </w:p>
    <w:p w:rsidR="005032E0" w:rsidRDefault="00F91497" w:rsidP="005032E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  <w:noProof/>
          <w:lang w:eastAsia="en-GB"/>
        </w:rPr>
        <w:drawing>
          <wp:inline distT="0" distB="0" distL="0" distR="0">
            <wp:extent cx="2951746" cy="857250"/>
            <wp:effectExtent l="0" t="0" r="1270" b="0"/>
            <wp:docPr id="5" name="Picture 5" descr="C:\Users\owner\Desktop\C4AR-fp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C4AR-fp-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60" cy="86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A47" w:rsidRDefault="00163A47" w:rsidP="005032E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In association with the Centre for Ageing Research, Lancaster University</w:t>
      </w:r>
    </w:p>
    <w:sectPr w:rsidR="00163A47" w:rsidSect="00991E72"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032E0"/>
    <w:rsid w:val="00015C0D"/>
    <w:rsid w:val="00110325"/>
    <w:rsid w:val="00163A47"/>
    <w:rsid w:val="001A74E7"/>
    <w:rsid w:val="001B104F"/>
    <w:rsid w:val="001D4699"/>
    <w:rsid w:val="00275E01"/>
    <w:rsid w:val="003F07C4"/>
    <w:rsid w:val="00404082"/>
    <w:rsid w:val="00436E7B"/>
    <w:rsid w:val="005032E0"/>
    <w:rsid w:val="0054751F"/>
    <w:rsid w:val="00587773"/>
    <w:rsid w:val="006A7560"/>
    <w:rsid w:val="0070620A"/>
    <w:rsid w:val="007E7507"/>
    <w:rsid w:val="00991E72"/>
    <w:rsid w:val="009949FE"/>
    <w:rsid w:val="00D107B9"/>
    <w:rsid w:val="00E510DD"/>
    <w:rsid w:val="00E54EE2"/>
    <w:rsid w:val="00F91497"/>
    <w:rsid w:val="00FE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E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6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E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6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4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associationforeducationandageing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percy@hot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Sash</cp:lastModifiedBy>
  <cp:revision>2</cp:revision>
  <cp:lastPrinted>2014-05-09T09:51:00Z</cp:lastPrinted>
  <dcterms:created xsi:type="dcterms:W3CDTF">2014-05-13T09:58:00Z</dcterms:created>
  <dcterms:modified xsi:type="dcterms:W3CDTF">2014-05-13T09:58:00Z</dcterms:modified>
</cp:coreProperties>
</file>